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3DD5D" w14:textId="12854563" w:rsidR="00BD3E53" w:rsidRDefault="00BD3E53">
      <w:bookmarkStart w:id="0" w:name="_GoBack"/>
      <w:bookmarkEnd w:id="0"/>
    </w:p>
    <w:p w14:paraId="1DC3B15F" w14:textId="77784B25" w:rsidR="00EA3CD8" w:rsidRDefault="00EA3CD8"/>
    <w:p w14:paraId="5CE7CF23" w14:textId="440265EE" w:rsidR="00EA3CD8" w:rsidRDefault="00EA3CD8"/>
    <w:p w14:paraId="2B0D2ABD" w14:textId="332D4EE1" w:rsidR="00EA3CD8" w:rsidRDefault="00EA3CD8"/>
    <w:p w14:paraId="6C37ECBF" w14:textId="38824184" w:rsidR="00EA3CD8" w:rsidRDefault="00EA3CD8"/>
    <w:p w14:paraId="78182E9B" w14:textId="52C0DF5A" w:rsidR="00EA3CD8" w:rsidRDefault="00EA3CD8"/>
    <w:p w14:paraId="4C456107" w14:textId="1CA82183" w:rsidR="00EA3CD8" w:rsidRDefault="00EA3CD8"/>
    <w:p w14:paraId="791A5B81" w14:textId="5F412DF1" w:rsidR="00EA3CD8" w:rsidRDefault="007106D0">
      <w:r>
        <w:t>The Quintessence of Paulinism</w:t>
      </w:r>
    </w:p>
    <w:p w14:paraId="796438E0" w14:textId="14E6EA08" w:rsidR="00EA3CD8" w:rsidRDefault="00EA3CD8"/>
    <w:p w14:paraId="79ACE3BC" w14:textId="027342E3" w:rsidR="00EA3CD8" w:rsidRDefault="007106D0">
      <w:r>
        <w:t>Institutional Affiliation</w:t>
      </w:r>
    </w:p>
    <w:p w14:paraId="1AD9AE6C" w14:textId="641E92C3" w:rsidR="00EA3CD8" w:rsidRDefault="007106D0">
      <w:r>
        <w:t>Name</w:t>
      </w:r>
    </w:p>
    <w:p w14:paraId="03F137F5" w14:textId="324E6C09" w:rsidR="00EA3CD8" w:rsidRDefault="007106D0">
      <w:r>
        <w:t>Date</w:t>
      </w:r>
    </w:p>
    <w:p w14:paraId="05936D77" w14:textId="03DB19B1" w:rsidR="00EA3CD8" w:rsidRDefault="00EA3CD8"/>
    <w:p w14:paraId="07755C44" w14:textId="3C6162B0" w:rsidR="00EA3CD8" w:rsidRDefault="00EA3CD8"/>
    <w:p w14:paraId="7F13C670" w14:textId="34B0A1FC" w:rsidR="00EA3CD8" w:rsidRDefault="00EA3CD8"/>
    <w:p w14:paraId="77431E94" w14:textId="64F91264" w:rsidR="00EA3CD8" w:rsidRDefault="00EA3CD8"/>
    <w:p w14:paraId="424385A2" w14:textId="336A62A2" w:rsidR="00EA3CD8" w:rsidRDefault="00EA3CD8"/>
    <w:p w14:paraId="02B40139" w14:textId="4E9FA0A7" w:rsidR="00452A29" w:rsidRDefault="00452A29" w:rsidP="00452A29">
      <w:pPr>
        <w:ind w:firstLine="720"/>
        <w:jc w:val="left"/>
      </w:pPr>
    </w:p>
    <w:p w14:paraId="5CE3024E" w14:textId="0BDC60CD" w:rsidR="00452A29" w:rsidRDefault="00452A29" w:rsidP="00452A29">
      <w:pPr>
        <w:ind w:firstLine="720"/>
        <w:jc w:val="left"/>
      </w:pPr>
    </w:p>
    <w:p w14:paraId="207A529F" w14:textId="0FC04F71" w:rsidR="00452A29" w:rsidRDefault="00452A29" w:rsidP="00452A29">
      <w:pPr>
        <w:ind w:firstLine="720"/>
        <w:jc w:val="left"/>
      </w:pPr>
    </w:p>
    <w:p w14:paraId="5FB465EF" w14:textId="26B77165" w:rsidR="00452A29" w:rsidRDefault="00452A29" w:rsidP="00452A29">
      <w:pPr>
        <w:ind w:firstLine="720"/>
        <w:jc w:val="left"/>
      </w:pPr>
    </w:p>
    <w:p w14:paraId="6685F4EC" w14:textId="3C11FBA5" w:rsidR="00452A29" w:rsidRDefault="00452A29" w:rsidP="00452A29">
      <w:pPr>
        <w:ind w:firstLine="720"/>
        <w:jc w:val="left"/>
      </w:pPr>
    </w:p>
    <w:p w14:paraId="18EFB0BA" w14:textId="3E5B837F" w:rsidR="00452A29" w:rsidRDefault="00452A29" w:rsidP="00452A29">
      <w:pPr>
        <w:ind w:firstLine="720"/>
        <w:jc w:val="left"/>
      </w:pPr>
    </w:p>
    <w:p w14:paraId="42839339" w14:textId="3BE12602" w:rsidR="00EA628E" w:rsidRDefault="007106D0" w:rsidP="00E8564F">
      <w:pPr>
        <w:ind w:firstLine="720"/>
        <w:jc w:val="left"/>
      </w:pPr>
      <w:r>
        <w:lastRenderedPageBreak/>
        <w:t>According to Bruce (2000), Paulinism implies that Paul had a theology and the theology as distinctive in a manner that justified its application. As many would say, calling Paul a Theologian would be a grave injustice because he was a prophet, teacher, and</w:t>
      </w:r>
      <w:r>
        <w:t xml:space="preserve"> a poet who had recommendable insights regarding the Christianity. However, his thoughts and insights are indifferent to the </w:t>
      </w:r>
      <w:r w:rsidR="00B950CC">
        <w:t>formation</w:t>
      </w:r>
      <w:r>
        <w:t xml:space="preserve"> of a system</w:t>
      </w:r>
      <w:r w:rsidR="00B950CC">
        <w:t>. Paul can be said to be a someone who was a thinker. Just like a debater, Paul used arguments in marshaling opposition that came from Judaizers and the Romans too. His theological responses, plead to Philemon, call for unity in the 1</w:t>
      </w:r>
      <w:r w:rsidR="00B950CC" w:rsidRPr="00B950CC">
        <w:rPr>
          <w:vertAlign w:val="superscript"/>
        </w:rPr>
        <w:t>st</w:t>
      </w:r>
      <w:r w:rsidR="00B950CC">
        <w:t xml:space="preserve">-century churches can be said to follow </w:t>
      </w:r>
      <w:r w:rsidR="00F33913">
        <w:t>a closely-knit thought</w:t>
      </w:r>
      <w:r w:rsidR="00B950CC">
        <w:t xml:space="preserve"> in the utterance of the gospel of the Lord.  </w:t>
      </w:r>
    </w:p>
    <w:p w14:paraId="3139E592" w14:textId="6F503992" w:rsidR="00F33913" w:rsidRDefault="007106D0" w:rsidP="00E8564F">
      <w:pPr>
        <w:ind w:firstLine="720"/>
        <w:jc w:val="left"/>
      </w:pPr>
      <w:r>
        <w:t>In the Book of 1 Cori</w:t>
      </w:r>
      <w:r>
        <w:t xml:space="preserve">nthians, Paul jumps straight to the question of unity just after a brief introduction. As we all know, Corinth was a sinful </w:t>
      </w:r>
      <w:r w:rsidR="00A00701">
        <w:t>city and the believers in the city had challenges of idols and sexuality. They did not know what to do, now that they had the new freedom in Christ. The questions regarding the spiritual maturity, gifts of the holy spirit and marriage was the reason for the writing of Paul’s letter to the Corinthians. Paul wastes no breath and provides his thoughts with confidence and speed</w:t>
      </w:r>
      <w:r w:rsidR="00E457FD">
        <w:t xml:space="preserve">. His response shows a certain standard to which he relates the </w:t>
      </w:r>
      <w:r w:rsidR="002E57E1">
        <w:t xml:space="preserve">issue of immorality in the church of Corinth. </w:t>
      </w:r>
    </w:p>
    <w:p w14:paraId="73BD9843" w14:textId="078F9FCD" w:rsidR="007314A3" w:rsidRDefault="007106D0" w:rsidP="00E8564F">
      <w:pPr>
        <w:ind w:firstLine="720"/>
        <w:jc w:val="left"/>
      </w:pPr>
      <w:r>
        <w:t>Again, Paul writes about unity to the Corinthian</w:t>
      </w:r>
      <w:r w:rsidR="008E09B5">
        <w:t xml:space="preserve">s. In 1 Corinthians 1:10 he writes, “I appeal to you, brothers and sisters, in the name of our Lord Jesus Christ, that all you agree with one another in what you say and that there be no divisions…you be perfectly united in mind and thought”. </w:t>
      </w:r>
      <w:r w:rsidR="0072409A">
        <w:t xml:space="preserve">His thoughtful questions aid the recipients of the epistles to think critically before making any decisions. He asks the Corinthians, “is Christ Divided?” (1 Cor 1:13). </w:t>
      </w:r>
      <w:r w:rsidR="0038031C">
        <w:t>These are not just aimless questions but are meant to make the recipients of the letter employ t</w:t>
      </w:r>
      <w:r w:rsidR="0039668B">
        <w:t>h</w:t>
      </w:r>
      <w:r w:rsidR="0038031C">
        <w:t xml:space="preserve">e teachings of the scripture and live accordingly. </w:t>
      </w:r>
      <w:r w:rsidR="001D5E5D">
        <w:t xml:space="preserve">The same concept of unity is seen in the epistle to the church in Ephesus. </w:t>
      </w:r>
      <w:r w:rsidR="0011046F">
        <w:t xml:space="preserve">Paul insists on the preservation of unity that is provided by the gospel while </w:t>
      </w:r>
      <w:r w:rsidR="0011046F">
        <w:lastRenderedPageBreak/>
        <w:t xml:space="preserve">addressing to his beloved followers in Ephesus. It is key to note that the 1 Corinthians was written so as to tackle the issue of the sinful nature of the city of Corinth. The context </w:t>
      </w:r>
      <w:r w:rsidR="00277AD3">
        <w:t xml:space="preserve">changes while writing about the church to the Corinthians. </w:t>
      </w:r>
      <w:r w:rsidR="00E07125">
        <w:t xml:space="preserve">Paul had no issue or challenge with the Ephesians, but to encourage them to keep up with their faith in the gospel, </w:t>
      </w:r>
      <w:r w:rsidR="00BE12F3">
        <w:t>he sp</w:t>
      </w:r>
      <w:r w:rsidR="00763F44">
        <w:t>e</w:t>
      </w:r>
      <w:r w:rsidR="00BE12F3">
        <w:t>aks ab</w:t>
      </w:r>
      <w:r w:rsidR="00763F44">
        <w:t>o</w:t>
      </w:r>
      <w:r w:rsidR="00BE12F3">
        <w:t>ut the unity in the church.</w:t>
      </w:r>
      <w:r w:rsidR="00763F44">
        <w:t xml:space="preserve"> He says "make effort to keep the unity of the Spirit through the bond of peace" (</w:t>
      </w:r>
      <w:r w:rsidR="00C06E3C">
        <w:t>Ephesians 4:3</w:t>
      </w:r>
      <w:r w:rsidR="00763F44">
        <w:t>)</w:t>
      </w:r>
      <w:r w:rsidR="00C06E3C">
        <w:t xml:space="preserve">. </w:t>
      </w:r>
    </w:p>
    <w:p w14:paraId="1268F755" w14:textId="77777777" w:rsidR="00650C95" w:rsidRDefault="007106D0" w:rsidP="00E8564F">
      <w:pPr>
        <w:ind w:firstLine="720"/>
        <w:jc w:val="left"/>
      </w:pPr>
      <w:r>
        <w:t xml:space="preserve">Paul was convinced about the truth of the gospel and the theological responses he offered when faced with a challenge. </w:t>
      </w:r>
      <w:r w:rsidR="00031DF3">
        <w:t xml:space="preserve">In the letter to Philemon, a wealthy and a servant man of the Lord, Paul plead with him for the return and acceptance of the runaway slave, Onesimus. In this brief letter, Paul uses a simple basis of the </w:t>
      </w:r>
      <w:r w:rsidR="00883134">
        <w:t xml:space="preserve">love taught by Christ </w:t>
      </w:r>
      <w:r w:rsidR="00031DF3">
        <w:t>wit</w:t>
      </w:r>
      <w:r w:rsidR="00883134">
        <w:t xml:space="preserve">h such certainty that Philemon would welcome Onesimus just the way the Lord had welcomed him </w:t>
      </w:r>
      <w:r w:rsidR="003B0B5C">
        <w:t>(Onesimus) while</w:t>
      </w:r>
      <w:r w:rsidR="00883134">
        <w:t xml:space="preserve"> in Rome. </w:t>
      </w:r>
      <w:r w:rsidR="006C07A3">
        <w:t>What Paul uses in this letter is the lesson taught by Jesus in the parable of the prodigal son. The response is not just something that is thought and said aimlessly. Instead, the responses are well cons</w:t>
      </w:r>
      <w:r>
        <w:t>t</w:t>
      </w:r>
      <w:r w:rsidR="006C07A3">
        <w:t>ructed and reference other verses in the Bible.</w:t>
      </w:r>
    </w:p>
    <w:p w14:paraId="13E07101" w14:textId="6CD896E3" w:rsidR="002E57E1" w:rsidRDefault="007106D0" w:rsidP="00E8564F">
      <w:pPr>
        <w:ind w:firstLine="720"/>
        <w:jc w:val="left"/>
      </w:pPr>
      <w:r>
        <w:t xml:space="preserve">The epistles </w:t>
      </w:r>
      <w:r w:rsidR="00C54EC7">
        <w:t>written</w:t>
      </w:r>
      <w:r>
        <w:t xml:space="preserve"> by Paul</w:t>
      </w:r>
      <w:r w:rsidR="00C54EC7">
        <w:t xml:space="preserve"> did not convey any form of independent ideas or thoughts. The facts and ideas were interdependent</w:t>
      </w:r>
      <w:r w:rsidR="00E95E5D">
        <w:t>, controlled from</w:t>
      </w:r>
      <w:r w:rsidR="00344B03">
        <w:t xml:space="preserve"> a center and arranged in due proportion.</w:t>
      </w:r>
      <w:r w:rsidR="004D7FBA">
        <w:t xml:space="preserve"> The repeated ideas presented in the epistles are the same and only change with regard to the context. Looking at the emphasis on the Lord Jesus, Paul writes to the Romans calling him the power of God to Christians. The concept and supremacy of Jesus are used by Paul in 1 Corinthians</w:t>
      </w:r>
      <w:r w:rsidR="00B00A74">
        <w:t xml:space="preserve"> 1:18-2:16</w:t>
      </w:r>
      <w:r w:rsidR="004D7FBA">
        <w:t>, Galatians</w:t>
      </w:r>
      <w:r w:rsidR="00B00A74">
        <w:t xml:space="preserve"> 2:20</w:t>
      </w:r>
      <w:r w:rsidR="004D7FBA">
        <w:t>, Ephesians</w:t>
      </w:r>
      <w:r w:rsidR="00B00A74">
        <w:t xml:space="preserve"> 1:18</w:t>
      </w:r>
      <w:r w:rsidR="004D7FBA">
        <w:t>, Philippians</w:t>
      </w:r>
      <w:r w:rsidR="00B00A74">
        <w:t xml:space="preserve"> 4:13</w:t>
      </w:r>
      <w:r w:rsidR="004D7FBA">
        <w:t>,</w:t>
      </w:r>
      <w:r w:rsidR="00B00A74">
        <w:t xml:space="preserve"> and</w:t>
      </w:r>
      <w:r w:rsidR="004D7FBA">
        <w:t xml:space="preserve"> Colossians</w:t>
      </w:r>
      <w:r w:rsidR="00B00A74">
        <w:t xml:space="preserve"> 2:9. </w:t>
      </w:r>
      <w:r w:rsidR="005434A5">
        <w:t>This shows that Paul had a true system of thought, consistency, and coherence.</w:t>
      </w:r>
    </w:p>
    <w:p w14:paraId="4C217EEC" w14:textId="6093613F" w:rsidR="00602447" w:rsidRDefault="007106D0" w:rsidP="00E8564F">
      <w:pPr>
        <w:ind w:firstLine="720"/>
        <w:jc w:val="left"/>
      </w:pPr>
      <w:r>
        <w:t>All the epistles that Paul</w:t>
      </w:r>
      <w:r>
        <w:t xml:space="preserve"> wrote had a similar structure. All of them would start with brief greetings and then the main issue that he used theological foundations of religion and then ended </w:t>
      </w:r>
      <w:r>
        <w:lastRenderedPageBreak/>
        <w:t xml:space="preserve">with a farewell or a prayer. </w:t>
      </w:r>
      <w:r w:rsidR="004D5A94">
        <w:t xml:space="preserve">This form of responses shows some kind of organization only known used by Paul. </w:t>
      </w:r>
    </w:p>
    <w:p w14:paraId="11069A16" w14:textId="1615A503" w:rsidR="006A12CD" w:rsidRDefault="007106D0" w:rsidP="00E8564F">
      <w:pPr>
        <w:ind w:firstLine="720"/>
        <w:jc w:val="left"/>
      </w:pPr>
      <w:r>
        <w:t>Paul’s reaction towards the law and Judaism is evident in the epistles to the Galatians and Romans. Th</w:t>
      </w:r>
      <w:r w:rsidR="00474794">
        <w:t xml:space="preserve">e contemporary Christians and leaders of the church </w:t>
      </w:r>
      <w:r w:rsidR="00763148">
        <w:t xml:space="preserve">are urged to </w:t>
      </w:r>
      <w:r w:rsidR="00196A80">
        <w:t xml:space="preserve">understand the concept of flesh, which is different from the Old Testament and the Law. People are keen to follow the </w:t>
      </w:r>
      <w:r w:rsidR="00834FFD">
        <w:t>l</w:t>
      </w:r>
      <w:r w:rsidR="00196A80">
        <w:t xml:space="preserve">aw </w:t>
      </w:r>
      <w:r w:rsidR="00834FFD">
        <w:t>and forget about the concept of grace. Again, Paul uses the epistles to not only convey a well-thought message to the churches in the 1</w:t>
      </w:r>
      <w:r w:rsidR="00834FFD" w:rsidRPr="00834FFD">
        <w:rPr>
          <w:vertAlign w:val="superscript"/>
        </w:rPr>
        <w:t>st</w:t>
      </w:r>
      <w:r w:rsidR="00834FFD">
        <w:t xml:space="preserve"> century but also to the 21</w:t>
      </w:r>
      <w:r w:rsidR="00834FFD" w:rsidRPr="00834FFD">
        <w:rPr>
          <w:vertAlign w:val="superscript"/>
        </w:rPr>
        <w:t>st</w:t>
      </w:r>
      <w:r w:rsidR="00834FFD">
        <w:t xml:space="preserve">-century church. </w:t>
      </w:r>
      <w:r w:rsidR="00E6643F">
        <w:t xml:space="preserve">The utterance of peace among Christians and avoidance of evildoers is seen in all the letters of the apostle to the several churches. The impact of the epistles flows and ebbs across history. </w:t>
      </w:r>
      <w:r w:rsidR="00196A80">
        <w:t xml:space="preserve"> </w:t>
      </w:r>
    </w:p>
    <w:p w14:paraId="0DAFDDB3" w14:textId="77777777" w:rsidR="00E8564F" w:rsidRDefault="00E8564F" w:rsidP="00E8564F">
      <w:pPr>
        <w:ind w:firstLine="720"/>
        <w:jc w:val="left"/>
      </w:pPr>
    </w:p>
    <w:p w14:paraId="5AF40C92" w14:textId="5F93196D" w:rsidR="008449A6" w:rsidRDefault="008449A6" w:rsidP="004919B6">
      <w:pPr>
        <w:jc w:val="left"/>
      </w:pPr>
    </w:p>
    <w:p w14:paraId="29434304" w14:textId="146EB0D2" w:rsidR="008449A6" w:rsidRDefault="008449A6" w:rsidP="004919B6">
      <w:pPr>
        <w:jc w:val="left"/>
      </w:pPr>
    </w:p>
    <w:p w14:paraId="75821CE3" w14:textId="1B9B1DF0" w:rsidR="008449A6" w:rsidRDefault="008449A6" w:rsidP="004919B6">
      <w:pPr>
        <w:jc w:val="left"/>
      </w:pPr>
    </w:p>
    <w:p w14:paraId="28D84233" w14:textId="0B707958" w:rsidR="008449A6" w:rsidRDefault="008449A6" w:rsidP="004919B6">
      <w:pPr>
        <w:jc w:val="left"/>
      </w:pPr>
    </w:p>
    <w:p w14:paraId="74EBDE23" w14:textId="17B5D543" w:rsidR="008449A6" w:rsidRDefault="008449A6" w:rsidP="004919B6">
      <w:pPr>
        <w:jc w:val="left"/>
      </w:pPr>
    </w:p>
    <w:p w14:paraId="35C31839" w14:textId="188514FB" w:rsidR="008449A6" w:rsidRDefault="008449A6" w:rsidP="004919B6">
      <w:pPr>
        <w:jc w:val="left"/>
      </w:pPr>
    </w:p>
    <w:p w14:paraId="4482A598" w14:textId="63178BD6" w:rsidR="008449A6" w:rsidRDefault="008449A6" w:rsidP="004919B6">
      <w:pPr>
        <w:jc w:val="left"/>
      </w:pPr>
    </w:p>
    <w:p w14:paraId="195C85DC" w14:textId="0D87F8BB" w:rsidR="008449A6" w:rsidRDefault="008449A6" w:rsidP="004919B6">
      <w:pPr>
        <w:jc w:val="left"/>
      </w:pPr>
    </w:p>
    <w:p w14:paraId="345DCD11" w14:textId="0D90C252" w:rsidR="008449A6" w:rsidRDefault="008449A6" w:rsidP="004919B6">
      <w:pPr>
        <w:jc w:val="left"/>
      </w:pPr>
    </w:p>
    <w:p w14:paraId="057B7FA9" w14:textId="6DDD2EE3" w:rsidR="008449A6" w:rsidRDefault="008449A6" w:rsidP="004919B6">
      <w:pPr>
        <w:jc w:val="left"/>
      </w:pPr>
    </w:p>
    <w:p w14:paraId="595CB904" w14:textId="5532C6B6" w:rsidR="008449A6" w:rsidRDefault="008449A6" w:rsidP="004919B6">
      <w:pPr>
        <w:jc w:val="left"/>
      </w:pPr>
    </w:p>
    <w:p w14:paraId="63491810" w14:textId="062CFDA6" w:rsidR="006A12CD" w:rsidRDefault="006A12CD" w:rsidP="00724C21">
      <w:pPr>
        <w:jc w:val="left"/>
      </w:pPr>
    </w:p>
    <w:p w14:paraId="31E71B94" w14:textId="77777777" w:rsidR="004919B6" w:rsidRDefault="004919B6" w:rsidP="00452A29">
      <w:pPr>
        <w:ind w:firstLine="720"/>
        <w:jc w:val="left"/>
      </w:pPr>
    </w:p>
    <w:p w14:paraId="6FD94F55" w14:textId="46A0BF7F" w:rsidR="00452A29" w:rsidRDefault="007106D0" w:rsidP="0091720B">
      <w:r>
        <w:t>Reference</w:t>
      </w:r>
    </w:p>
    <w:p w14:paraId="52E7BD19" w14:textId="77777777" w:rsidR="0091720B" w:rsidRPr="0091720B" w:rsidRDefault="007106D0" w:rsidP="0091720B">
      <w:pPr>
        <w:jc w:val="left"/>
      </w:pPr>
      <w:r w:rsidRPr="0091720B">
        <w:t>Bruce, F. F. (2000). </w:t>
      </w:r>
      <w:r w:rsidRPr="0091720B">
        <w:rPr>
          <w:i/>
          <w:iCs/>
        </w:rPr>
        <w:t>Paul: Apostle of the heart set free</w:t>
      </w:r>
      <w:r w:rsidRPr="0091720B">
        <w:t>. W</w:t>
      </w:r>
      <w:r w:rsidRPr="0091720B">
        <w:t>m. B. Eerdmans Publishing.</w:t>
      </w:r>
    </w:p>
    <w:p w14:paraId="1FDF5623" w14:textId="77777777" w:rsidR="0091720B" w:rsidRDefault="0091720B" w:rsidP="0091720B">
      <w:pPr>
        <w:jc w:val="left"/>
      </w:pPr>
    </w:p>
    <w:p w14:paraId="31B9987A" w14:textId="77777777" w:rsidR="00115617" w:rsidRDefault="00115617" w:rsidP="00EA3CD8">
      <w:pPr>
        <w:jc w:val="left"/>
      </w:pPr>
    </w:p>
    <w:sectPr w:rsidR="00115617" w:rsidSect="00EA3C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17ADB" w14:textId="77777777" w:rsidR="007106D0" w:rsidRDefault="007106D0">
      <w:pPr>
        <w:spacing w:line="240" w:lineRule="auto"/>
      </w:pPr>
      <w:r>
        <w:separator/>
      </w:r>
    </w:p>
  </w:endnote>
  <w:endnote w:type="continuationSeparator" w:id="0">
    <w:p w14:paraId="203C7191" w14:textId="77777777" w:rsidR="007106D0" w:rsidRDefault="00710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89BB27" w14:textId="77777777" w:rsidR="007106D0" w:rsidRDefault="007106D0">
      <w:pPr>
        <w:spacing w:line="240" w:lineRule="auto"/>
      </w:pPr>
      <w:r>
        <w:separator/>
      </w:r>
    </w:p>
  </w:footnote>
  <w:footnote w:type="continuationSeparator" w:id="0">
    <w:p w14:paraId="4CE865CE" w14:textId="77777777" w:rsidR="007106D0" w:rsidRDefault="007106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FABB2" w14:textId="024FAB77" w:rsidR="00EA3CD8" w:rsidRDefault="007106D0">
    <w:pPr>
      <w:pStyle w:val="Header"/>
      <w:jc w:val="right"/>
    </w:pPr>
    <w:r>
      <w:t>QUINTESSENCE OF PAULINISM</w:t>
    </w:r>
    <w:r>
      <w:tab/>
    </w:r>
    <w:r>
      <w:tab/>
    </w:r>
    <w:sdt>
      <w:sdtPr>
        <w:id w:val="-172184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96CE1">
          <w:rPr>
            <w:noProof/>
          </w:rPr>
          <w:t>2</w:t>
        </w:r>
        <w:r>
          <w:rPr>
            <w:noProof/>
          </w:rPr>
          <w:fldChar w:fldCharType="end"/>
        </w:r>
      </w:sdtContent>
    </w:sdt>
  </w:p>
  <w:p w14:paraId="7225BC09" w14:textId="77777777" w:rsidR="00EA3CD8" w:rsidRDefault="00EA3C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A5072" w14:textId="384E4086" w:rsidR="00EA3CD8" w:rsidRDefault="007106D0">
    <w:pPr>
      <w:pStyle w:val="Header"/>
      <w:jc w:val="right"/>
    </w:pPr>
    <w:r>
      <w:t xml:space="preserve">Running head: </w:t>
    </w:r>
    <w:r w:rsidR="008449A6">
      <w:t>QUINTESSENCE OF PAULINISM</w:t>
    </w:r>
    <w:r>
      <w:tab/>
    </w:r>
    <w:r>
      <w:tab/>
    </w:r>
    <w:r>
      <w:tab/>
    </w:r>
    <w:sdt>
      <w:sdtPr>
        <w:id w:val="13377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96CE1">
          <w:rPr>
            <w:noProof/>
          </w:rPr>
          <w:t>1</w:t>
        </w:r>
        <w:r>
          <w:rPr>
            <w:noProof/>
          </w:rPr>
          <w:fldChar w:fldCharType="end"/>
        </w:r>
      </w:sdtContent>
    </w:sdt>
  </w:p>
  <w:p w14:paraId="35DCEDF2" w14:textId="77777777" w:rsidR="00EA3CD8" w:rsidRDefault="00EA3C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CD8"/>
    <w:rsid w:val="00031DF3"/>
    <w:rsid w:val="00096CE1"/>
    <w:rsid w:val="00106556"/>
    <w:rsid w:val="0011046F"/>
    <w:rsid w:val="00115617"/>
    <w:rsid w:val="00135847"/>
    <w:rsid w:val="00182B24"/>
    <w:rsid w:val="00184CD0"/>
    <w:rsid w:val="001903A0"/>
    <w:rsid w:val="00196A80"/>
    <w:rsid w:val="001D5E5D"/>
    <w:rsid w:val="00277AD3"/>
    <w:rsid w:val="00281A06"/>
    <w:rsid w:val="002E57E1"/>
    <w:rsid w:val="002F0C4E"/>
    <w:rsid w:val="0031122B"/>
    <w:rsid w:val="00344B03"/>
    <w:rsid w:val="0038031C"/>
    <w:rsid w:val="0039668B"/>
    <w:rsid w:val="003A7C1B"/>
    <w:rsid w:val="003B0B5C"/>
    <w:rsid w:val="003F21BC"/>
    <w:rsid w:val="00452A29"/>
    <w:rsid w:val="00457059"/>
    <w:rsid w:val="00474794"/>
    <w:rsid w:val="004919B6"/>
    <w:rsid w:val="004D5A94"/>
    <w:rsid w:val="004D7FBA"/>
    <w:rsid w:val="004E770C"/>
    <w:rsid w:val="00511E7A"/>
    <w:rsid w:val="0052245A"/>
    <w:rsid w:val="005434A5"/>
    <w:rsid w:val="00546B71"/>
    <w:rsid w:val="00551731"/>
    <w:rsid w:val="0058130F"/>
    <w:rsid w:val="00584491"/>
    <w:rsid w:val="00601678"/>
    <w:rsid w:val="00602447"/>
    <w:rsid w:val="00613A6E"/>
    <w:rsid w:val="006256B7"/>
    <w:rsid w:val="00650C95"/>
    <w:rsid w:val="00660B17"/>
    <w:rsid w:val="00694804"/>
    <w:rsid w:val="006A12CD"/>
    <w:rsid w:val="006A21FD"/>
    <w:rsid w:val="006A2806"/>
    <w:rsid w:val="006B0B9D"/>
    <w:rsid w:val="006C07A3"/>
    <w:rsid w:val="007106D0"/>
    <w:rsid w:val="0072409A"/>
    <w:rsid w:val="00724C21"/>
    <w:rsid w:val="007314A3"/>
    <w:rsid w:val="00763148"/>
    <w:rsid w:val="00763F44"/>
    <w:rsid w:val="00782A67"/>
    <w:rsid w:val="00783851"/>
    <w:rsid w:val="007A1C8C"/>
    <w:rsid w:val="007F00E0"/>
    <w:rsid w:val="00834FFD"/>
    <w:rsid w:val="00840FC8"/>
    <w:rsid w:val="008449A6"/>
    <w:rsid w:val="00864298"/>
    <w:rsid w:val="00875189"/>
    <w:rsid w:val="00883134"/>
    <w:rsid w:val="008A1F0C"/>
    <w:rsid w:val="008E09B5"/>
    <w:rsid w:val="00911F6F"/>
    <w:rsid w:val="0091720B"/>
    <w:rsid w:val="00942715"/>
    <w:rsid w:val="009A69FD"/>
    <w:rsid w:val="009B387A"/>
    <w:rsid w:val="00A00701"/>
    <w:rsid w:val="00A14908"/>
    <w:rsid w:val="00A2402E"/>
    <w:rsid w:val="00AA6EC9"/>
    <w:rsid w:val="00AB22A1"/>
    <w:rsid w:val="00AB6AD5"/>
    <w:rsid w:val="00AE13F1"/>
    <w:rsid w:val="00B00A74"/>
    <w:rsid w:val="00B21E12"/>
    <w:rsid w:val="00B56DDC"/>
    <w:rsid w:val="00B950CC"/>
    <w:rsid w:val="00BC09AD"/>
    <w:rsid w:val="00BD1DDF"/>
    <w:rsid w:val="00BD3E53"/>
    <w:rsid w:val="00BE12F3"/>
    <w:rsid w:val="00C06E3C"/>
    <w:rsid w:val="00C54EC7"/>
    <w:rsid w:val="00C935D4"/>
    <w:rsid w:val="00CA52E7"/>
    <w:rsid w:val="00CA7261"/>
    <w:rsid w:val="00D4246E"/>
    <w:rsid w:val="00D72B79"/>
    <w:rsid w:val="00DA77FC"/>
    <w:rsid w:val="00DE7297"/>
    <w:rsid w:val="00E07125"/>
    <w:rsid w:val="00E457FD"/>
    <w:rsid w:val="00E5577F"/>
    <w:rsid w:val="00E65D3A"/>
    <w:rsid w:val="00E6643F"/>
    <w:rsid w:val="00E74856"/>
    <w:rsid w:val="00E8564F"/>
    <w:rsid w:val="00E95E5D"/>
    <w:rsid w:val="00EA3CD8"/>
    <w:rsid w:val="00EA628E"/>
    <w:rsid w:val="00EB3BE5"/>
    <w:rsid w:val="00ED3E0C"/>
    <w:rsid w:val="00F10BA8"/>
    <w:rsid w:val="00F2303F"/>
    <w:rsid w:val="00F33913"/>
    <w:rsid w:val="00FB3B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CD8"/>
    <w:pPr>
      <w:tabs>
        <w:tab w:val="center" w:pos="4680"/>
        <w:tab w:val="right" w:pos="9360"/>
      </w:tabs>
      <w:spacing w:line="240" w:lineRule="auto"/>
    </w:pPr>
  </w:style>
  <w:style w:type="character" w:customStyle="1" w:styleId="HeaderChar">
    <w:name w:val="Header Char"/>
    <w:basedOn w:val="DefaultParagraphFont"/>
    <w:link w:val="Header"/>
    <w:uiPriority w:val="99"/>
    <w:rsid w:val="00EA3CD8"/>
  </w:style>
  <w:style w:type="paragraph" w:styleId="Footer">
    <w:name w:val="footer"/>
    <w:basedOn w:val="Normal"/>
    <w:link w:val="FooterChar"/>
    <w:uiPriority w:val="99"/>
    <w:unhideWhenUsed/>
    <w:rsid w:val="00EA3CD8"/>
    <w:pPr>
      <w:tabs>
        <w:tab w:val="center" w:pos="4680"/>
        <w:tab w:val="right" w:pos="9360"/>
      </w:tabs>
      <w:spacing w:line="240" w:lineRule="auto"/>
    </w:pPr>
  </w:style>
  <w:style w:type="character" w:customStyle="1" w:styleId="FooterChar">
    <w:name w:val="Footer Char"/>
    <w:basedOn w:val="DefaultParagraphFont"/>
    <w:link w:val="Footer"/>
    <w:uiPriority w:val="99"/>
    <w:rsid w:val="00EA3C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CD8"/>
    <w:pPr>
      <w:tabs>
        <w:tab w:val="center" w:pos="4680"/>
        <w:tab w:val="right" w:pos="9360"/>
      </w:tabs>
      <w:spacing w:line="240" w:lineRule="auto"/>
    </w:pPr>
  </w:style>
  <w:style w:type="character" w:customStyle="1" w:styleId="HeaderChar">
    <w:name w:val="Header Char"/>
    <w:basedOn w:val="DefaultParagraphFont"/>
    <w:link w:val="Header"/>
    <w:uiPriority w:val="99"/>
    <w:rsid w:val="00EA3CD8"/>
  </w:style>
  <w:style w:type="paragraph" w:styleId="Footer">
    <w:name w:val="footer"/>
    <w:basedOn w:val="Normal"/>
    <w:link w:val="FooterChar"/>
    <w:uiPriority w:val="99"/>
    <w:unhideWhenUsed/>
    <w:rsid w:val="00EA3CD8"/>
    <w:pPr>
      <w:tabs>
        <w:tab w:val="center" w:pos="4680"/>
        <w:tab w:val="right" w:pos="9360"/>
      </w:tabs>
      <w:spacing w:line="240" w:lineRule="auto"/>
    </w:pPr>
  </w:style>
  <w:style w:type="character" w:customStyle="1" w:styleId="FooterChar">
    <w:name w:val="Footer Char"/>
    <w:basedOn w:val="DefaultParagraphFont"/>
    <w:link w:val="Footer"/>
    <w:uiPriority w:val="99"/>
    <w:rsid w:val="00EA3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2018-05-29T10:42:00Z</dcterms:created>
  <dcterms:modified xsi:type="dcterms:W3CDTF">2018-05-29T10:42:00Z</dcterms:modified>
</cp:coreProperties>
</file>